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AD6D3" w14:textId="77777777" w:rsidR="00C2423F" w:rsidRPr="00F53115" w:rsidRDefault="007E51BA" w:rsidP="00121067">
      <w:pPr>
        <w:autoSpaceDE w:val="0"/>
        <w:autoSpaceDN w:val="0"/>
        <w:adjustRightInd w:val="0"/>
        <w:jc w:val="center"/>
        <w:rPr>
          <w:b/>
          <w:sz w:val="28"/>
          <w:szCs w:val="28"/>
        </w:rPr>
      </w:pPr>
      <w:r w:rsidRPr="0010707F">
        <w:rPr>
          <w:noProof/>
          <w:sz w:val="22"/>
          <w:szCs w:val="22"/>
        </w:rPr>
        <w:drawing>
          <wp:inline distT="0" distB="0" distL="0" distR="0" wp14:anchorId="5E44ADCA" wp14:editId="0BCBF6F4">
            <wp:extent cx="16764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676275"/>
                    </a:xfrm>
                    <a:prstGeom prst="rect">
                      <a:avLst/>
                    </a:prstGeom>
                    <a:noFill/>
                    <a:ln>
                      <a:noFill/>
                    </a:ln>
                  </pic:spPr>
                </pic:pic>
              </a:graphicData>
            </a:graphic>
          </wp:inline>
        </w:drawing>
      </w:r>
      <w:r w:rsidR="00C2423F">
        <w:t xml:space="preserve">     </w:t>
      </w:r>
    </w:p>
    <w:p w14:paraId="0CB04B1A" w14:textId="59160923" w:rsidR="00FD231C" w:rsidRPr="003731FE" w:rsidRDefault="00670170" w:rsidP="00FD231C">
      <w:pPr>
        <w:autoSpaceDE w:val="0"/>
        <w:autoSpaceDN w:val="0"/>
        <w:adjustRightInd w:val="0"/>
        <w:jc w:val="right"/>
        <w:rPr>
          <w:b/>
        </w:rPr>
      </w:pPr>
      <w:r>
        <w:rPr>
          <w:b/>
        </w:rPr>
        <w:t>June 16</w:t>
      </w:r>
      <w:r w:rsidR="00C46272">
        <w:rPr>
          <w:b/>
        </w:rPr>
        <w:t>, 20</w:t>
      </w:r>
      <w:r w:rsidR="00907A50">
        <w:rPr>
          <w:b/>
        </w:rPr>
        <w:t>2</w:t>
      </w:r>
      <w:r w:rsidR="004C6916">
        <w:rPr>
          <w:b/>
        </w:rPr>
        <w:t>1</w:t>
      </w:r>
    </w:p>
    <w:p w14:paraId="623DCDE1" w14:textId="77777777" w:rsidR="00B05435" w:rsidRPr="003731FE" w:rsidRDefault="008D542C" w:rsidP="00121067">
      <w:pPr>
        <w:autoSpaceDE w:val="0"/>
        <w:autoSpaceDN w:val="0"/>
        <w:adjustRightInd w:val="0"/>
        <w:jc w:val="center"/>
        <w:rPr>
          <w:b/>
          <w:sz w:val="40"/>
          <w:szCs w:val="28"/>
        </w:rPr>
      </w:pPr>
      <w:r w:rsidRPr="003731FE">
        <w:rPr>
          <w:b/>
          <w:sz w:val="40"/>
          <w:szCs w:val="28"/>
        </w:rPr>
        <w:t>NOTICE OF DECISION</w:t>
      </w:r>
    </w:p>
    <w:p w14:paraId="78101BBC" w14:textId="77777777" w:rsidR="00B05435" w:rsidRPr="003731FE" w:rsidRDefault="00B05435" w:rsidP="00B05435">
      <w:pPr>
        <w:autoSpaceDE w:val="0"/>
        <w:autoSpaceDN w:val="0"/>
        <w:adjustRightInd w:val="0"/>
        <w:jc w:val="center"/>
        <w:rPr>
          <w:b/>
          <w:sz w:val="28"/>
          <w:szCs w:val="28"/>
        </w:rPr>
      </w:pPr>
    </w:p>
    <w:p w14:paraId="1D04E3D3" w14:textId="77777777" w:rsidR="008D542C" w:rsidRPr="003731FE" w:rsidRDefault="005B5C94" w:rsidP="00B05435">
      <w:pPr>
        <w:autoSpaceDE w:val="0"/>
        <w:autoSpaceDN w:val="0"/>
        <w:adjustRightInd w:val="0"/>
        <w:jc w:val="center"/>
        <w:rPr>
          <w:b/>
          <w:sz w:val="28"/>
          <w:szCs w:val="28"/>
        </w:rPr>
      </w:pPr>
      <w:r w:rsidRPr="003731FE">
        <w:rPr>
          <w:b/>
          <w:sz w:val="28"/>
          <w:szCs w:val="28"/>
        </w:rPr>
        <w:t xml:space="preserve">Approval of </w:t>
      </w:r>
      <w:r w:rsidR="0014293C" w:rsidRPr="003731FE">
        <w:rPr>
          <w:b/>
          <w:sz w:val="28"/>
          <w:szCs w:val="28"/>
        </w:rPr>
        <w:t>Development Permit for</w:t>
      </w:r>
    </w:p>
    <w:p w14:paraId="5FA4D81D" w14:textId="476F7189" w:rsidR="00B23E6D" w:rsidRPr="003731FE" w:rsidRDefault="00670170" w:rsidP="00B05435">
      <w:pPr>
        <w:autoSpaceDE w:val="0"/>
        <w:autoSpaceDN w:val="0"/>
        <w:adjustRightInd w:val="0"/>
        <w:jc w:val="center"/>
        <w:rPr>
          <w:b/>
          <w:sz w:val="28"/>
          <w:szCs w:val="28"/>
        </w:rPr>
      </w:pPr>
      <w:r>
        <w:rPr>
          <w:b/>
          <w:sz w:val="28"/>
          <w:szCs w:val="28"/>
        </w:rPr>
        <w:t>7250 Doolittle Drive</w:t>
      </w:r>
      <w:r w:rsidR="00DD762A" w:rsidRPr="003731FE">
        <w:rPr>
          <w:b/>
          <w:sz w:val="28"/>
          <w:szCs w:val="28"/>
        </w:rPr>
        <w:t>, Oakland, CA</w:t>
      </w:r>
    </w:p>
    <w:p w14:paraId="5203AECB" w14:textId="77777777" w:rsidR="001A7962" w:rsidRPr="003731FE" w:rsidRDefault="001A7962" w:rsidP="00B05435">
      <w:pPr>
        <w:autoSpaceDE w:val="0"/>
        <w:autoSpaceDN w:val="0"/>
        <w:adjustRightInd w:val="0"/>
        <w:jc w:val="center"/>
        <w:rPr>
          <w:b/>
        </w:rPr>
      </w:pPr>
    </w:p>
    <w:p w14:paraId="72558EEA" w14:textId="77777777" w:rsidR="0014293C" w:rsidRPr="003731FE" w:rsidRDefault="0014293C" w:rsidP="00B05435">
      <w:pPr>
        <w:autoSpaceDE w:val="0"/>
        <w:autoSpaceDN w:val="0"/>
        <w:adjustRightInd w:val="0"/>
        <w:jc w:val="center"/>
        <w:rPr>
          <w:b/>
        </w:rPr>
      </w:pPr>
    </w:p>
    <w:p w14:paraId="575899CC" w14:textId="0B98BB0F" w:rsidR="00082DA0" w:rsidRPr="00082DA0" w:rsidRDefault="00FD231C" w:rsidP="00082DA0">
      <w:pPr>
        <w:autoSpaceDE w:val="0"/>
        <w:autoSpaceDN w:val="0"/>
        <w:adjustRightInd w:val="0"/>
        <w:jc w:val="both"/>
      </w:pPr>
      <w:r w:rsidRPr="003731FE">
        <w:rPr>
          <w:b/>
        </w:rPr>
        <w:t xml:space="preserve">PLEASE TAKE NOTICE: </w:t>
      </w:r>
      <w:r w:rsidRPr="003731FE">
        <w:t>The</w:t>
      </w:r>
      <w:r w:rsidRPr="003731FE">
        <w:rPr>
          <w:b/>
        </w:rPr>
        <w:t xml:space="preserve"> </w:t>
      </w:r>
      <w:r w:rsidR="003D0C25" w:rsidRPr="003731FE">
        <w:t>Port of Oakland (Port)</w:t>
      </w:r>
      <w:r w:rsidRPr="003731FE">
        <w:t xml:space="preserve"> </w:t>
      </w:r>
      <w:r w:rsidR="004C6916">
        <w:t>Port Permit Coordinator</w:t>
      </w:r>
      <w:r w:rsidR="003D0C25" w:rsidRPr="003731FE">
        <w:t xml:space="preserve"> </w:t>
      </w:r>
      <w:r w:rsidR="005B5C94" w:rsidRPr="003731FE">
        <w:t>has</w:t>
      </w:r>
      <w:r w:rsidR="002038CE" w:rsidRPr="003731FE">
        <w:t xml:space="preserve"> reviewed and evaluated all of the evidence in the record and, based on substantial evidence in the record, th</w:t>
      </w:r>
      <w:r w:rsidR="005B5C94" w:rsidRPr="003731FE">
        <w:t xml:space="preserve">e </w:t>
      </w:r>
      <w:r w:rsidR="004C6916">
        <w:t>Port Permit Coordinator</w:t>
      </w:r>
      <w:r w:rsidR="005B5C94" w:rsidRPr="003731FE">
        <w:t xml:space="preserve"> has</w:t>
      </w:r>
      <w:r w:rsidR="002038CE" w:rsidRPr="003731FE">
        <w:t xml:space="preserve"> exercised </w:t>
      </w:r>
      <w:r w:rsidR="005B5C94" w:rsidRPr="003731FE">
        <w:t>his</w:t>
      </w:r>
      <w:r w:rsidR="002038CE" w:rsidRPr="003731FE">
        <w:t xml:space="preserve"> independent judgment </w:t>
      </w:r>
      <w:r w:rsidR="003D0C25" w:rsidRPr="003731FE">
        <w:t xml:space="preserve">to </w:t>
      </w:r>
      <w:r w:rsidRPr="003731FE">
        <w:rPr>
          <w:b/>
        </w:rPr>
        <w:t xml:space="preserve">approve the </w:t>
      </w:r>
      <w:r w:rsidR="0014293C" w:rsidRPr="003731FE">
        <w:rPr>
          <w:b/>
        </w:rPr>
        <w:t>development permit</w:t>
      </w:r>
      <w:r w:rsidR="008D542C" w:rsidRPr="003731FE">
        <w:rPr>
          <w:b/>
        </w:rPr>
        <w:t xml:space="preserve"> </w:t>
      </w:r>
      <w:r w:rsidR="00B23E6D" w:rsidRPr="003731FE">
        <w:rPr>
          <w:b/>
        </w:rPr>
        <w:t>for</w:t>
      </w:r>
      <w:r w:rsidR="002A1B27" w:rsidRPr="003731FE">
        <w:rPr>
          <w:b/>
        </w:rPr>
        <w:t xml:space="preserve"> </w:t>
      </w:r>
      <w:r w:rsidR="001D0727">
        <w:rPr>
          <w:b/>
        </w:rPr>
        <w:t>P</w:t>
      </w:r>
      <w:r w:rsidR="00670170">
        <w:rPr>
          <w:b/>
        </w:rPr>
        <w:t>ort</w:t>
      </w:r>
      <w:r w:rsidR="002A1B27" w:rsidRPr="003731FE">
        <w:rPr>
          <w:b/>
        </w:rPr>
        <w:t xml:space="preserve"> Property</w:t>
      </w:r>
      <w:r w:rsidR="002A1B27" w:rsidRPr="003731FE">
        <w:t xml:space="preserve"> </w:t>
      </w:r>
      <w:r w:rsidR="0014293C" w:rsidRPr="003731FE">
        <w:t xml:space="preserve">located </w:t>
      </w:r>
      <w:r w:rsidR="00F42A52">
        <w:t xml:space="preserve">at </w:t>
      </w:r>
      <w:r w:rsidR="00670170">
        <w:t xml:space="preserve">7250 </w:t>
      </w:r>
      <w:r w:rsidR="00D118DB">
        <w:t>Doolittle</w:t>
      </w:r>
      <w:r w:rsidR="00670170">
        <w:t xml:space="preserve"> Drive</w:t>
      </w:r>
      <w:r w:rsidR="008D542C" w:rsidRPr="003731FE">
        <w:t>,</w:t>
      </w:r>
      <w:r w:rsidR="002A1B27" w:rsidRPr="003731FE">
        <w:t xml:space="preserve"> Oakland, CA </w:t>
      </w:r>
      <w:r w:rsidR="0014293C" w:rsidRPr="003731FE">
        <w:t xml:space="preserve">on </w:t>
      </w:r>
      <w:r w:rsidR="00572747">
        <w:t>June</w:t>
      </w:r>
      <w:r w:rsidR="00C97C89">
        <w:t xml:space="preserve"> </w:t>
      </w:r>
      <w:r w:rsidR="00323EAA">
        <w:t>1</w:t>
      </w:r>
      <w:r w:rsidR="00572747">
        <w:t>6</w:t>
      </w:r>
      <w:r w:rsidR="00C46272">
        <w:t>, 20</w:t>
      </w:r>
      <w:r w:rsidR="00907A50">
        <w:t>2</w:t>
      </w:r>
      <w:r w:rsidR="004C6916">
        <w:t>1</w:t>
      </w:r>
      <w:r w:rsidRPr="003731FE">
        <w:t>.</w:t>
      </w:r>
      <w:r w:rsidR="00B13787" w:rsidRPr="003731FE">
        <w:t xml:space="preserve">  This Notice of Decision, providing public notice of the </w:t>
      </w:r>
      <w:r w:rsidR="0014293C" w:rsidRPr="003731FE">
        <w:t>Permit Coordinator’s decision</w:t>
      </w:r>
      <w:r w:rsidR="00B13787" w:rsidRPr="003731FE">
        <w:t>, has been posted on the Port’s web site</w:t>
      </w:r>
      <w:r w:rsidR="00082DA0" w:rsidRPr="003731FE">
        <w:t xml:space="preserve">: </w:t>
      </w:r>
      <w:hyperlink r:id="rId14" w:history="1">
        <w:r w:rsidR="00C97C89" w:rsidRPr="003D0888">
          <w:rPr>
            <w:rStyle w:val="Hyperlink"/>
            <w:sz w:val="22"/>
            <w:szCs w:val="22"/>
          </w:rPr>
          <w:t>http://www.portofoakland.com/business/bids-rfps/bid-engineering/permits/</w:t>
        </w:r>
      </w:hyperlink>
      <w:r w:rsidR="00C97C89">
        <w:rPr>
          <w:sz w:val="22"/>
          <w:szCs w:val="22"/>
        </w:rPr>
        <w:t xml:space="preserve"> </w:t>
      </w:r>
      <w:r w:rsidR="00B13787" w:rsidRPr="003731FE">
        <w:rPr>
          <w:sz w:val="22"/>
          <w:szCs w:val="22"/>
        </w:rPr>
        <w:t>.</w:t>
      </w:r>
    </w:p>
    <w:p w14:paraId="7D110B6F" w14:textId="77777777" w:rsidR="00FD231C" w:rsidRDefault="00FD231C" w:rsidP="00B05435">
      <w:pPr>
        <w:autoSpaceDE w:val="0"/>
        <w:autoSpaceDN w:val="0"/>
        <w:adjustRightInd w:val="0"/>
        <w:rPr>
          <w:b/>
        </w:rPr>
      </w:pPr>
    </w:p>
    <w:p w14:paraId="11F0A9D9" w14:textId="77777777" w:rsidR="00B05435" w:rsidRPr="00CF037E" w:rsidRDefault="005B5C94" w:rsidP="00B05435">
      <w:pPr>
        <w:autoSpaceDE w:val="0"/>
        <w:autoSpaceDN w:val="0"/>
        <w:adjustRightInd w:val="0"/>
        <w:rPr>
          <w:b/>
        </w:rPr>
      </w:pPr>
      <w:r>
        <w:rPr>
          <w:b/>
        </w:rPr>
        <w:t>Project Description</w:t>
      </w:r>
    </w:p>
    <w:p w14:paraId="58B09B82" w14:textId="77777777" w:rsidR="00B05435" w:rsidRPr="002222DF" w:rsidRDefault="00B05435" w:rsidP="00B05435">
      <w:pPr>
        <w:autoSpaceDE w:val="0"/>
        <w:autoSpaceDN w:val="0"/>
        <w:adjustRightInd w:val="0"/>
      </w:pPr>
    </w:p>
    <w:p w14:paraId="0A4AB47A" w14:textId="16EFACC9" w:rsidR="0014293C" w:rsidRDefault="003F62A0" w:rsidP="0014293C">
      <w:pPr>
        <w:autoSpaceDE w:val="0"/>
        <w:autoSpaceDN w:val="0"/>
        <w:adjustRightInd w:val="0"/>
        <w:jc w:val="both"/>
        <w:rPr>
          <w:rFonts w:cs="Arial"/>
          <w:szCs w:val="22"/>
        </w:rPr>
      </w:pPr>
      <w:r>
        <w:t>The Port</w:t>
      </w:r>
      <w:r w:rsidR="00EA2FA3">
        <w:t xml:space="preserve"> is the </w:t>
      </w:r>
      <w:r w:rsidR="00DE6EF8">
        <w:t xml:space="preserve">local </w:t>
      </w:r>
      <w:r w:rsidR="00EA2FA3">
        <w:t xml:space="preserve">land use authority </w:t>
      </w:r>
      <w:r w:rsidR="00AA5DFE">
        <w:t xml:space="preserve">for </w:t>
      </w:r>
      <w:r w:rsidR="00EA2FA3">
        <w:t xml:space="preserve">the </w:t>
      </w:r>
      <w:r w:rsidR="00B340C5">
        <w:t xml:space="preserve">Port Area, including the </w:t>
      </w:r>
      <w:r w:rsidR="00AA5DFE">
        <w:t xml:space="preserve">Oakland </w:t>
      </w:r>
      <w:r w:rsidR="004C6916">
        <w:t>Airport Business Park</w:t>
      </w:r>
      <w:r w:rsidR="00907A50">
        <w:t xml:space="preserve"> </w:t>
      </w:r>
      <w:r w:rsidR="00B340C5">
        <w:t>and</w:t>
      </w:r>
      <w:r w:rsidR="00907A50">
        <w:t xml:space="preserve"> the project site</w:t>
      </w:r>
      <w:r w:rsidR="00EA2FA3">
        <w:t xml:space="preserve">.  </w:t>
      </w:r>
      <w:r w:rsidR="0014293C" w:rsidRPr="0014293C">
        <w:rPr>
          <w:rFonts w:cs="Arial"/>
          <w:szCs w:val="22"/>
        </w:rPr>
        <w:t xml:space="preserve">The project site is located </w:t>
      </w:r>
      <w:r w:rsidR="00907A50">
        <w:rPr>
          <w:rFonts w:cs="Arial"/>
          <w:szCs w:val="22"/>
        </w:rPr>
        <w:t xml:space="preserve">along </w:t>
      </w:r>
      <w:r w:rsidR="00572747">
        <w:rPr>
          <w:rFonts w:cs="Arial"/>
          <w:szCs w:val="22"/>
        </w:rPr>
        <w:t xml:space="preserve">Doolittle Drive </w:t>
      </w:r>
      <w:r w:rsidR="009B08BE">
        <w:rPr>
          <w:rFonts w:cs="Arial"/>
          <w:szCs w:val="22"/>
        </w:rPr>
        <w:t>between Swan Way and Langley Street. The work will occur between the roadway and</w:t>
      </w:r>
      <w:r w:rsidR="00572747">
        <w:rPr>
          <w:rFonts w:cs="Arial"/>
          <w:szCs w:val="22"/>
        </w:rPr>
        <w:t xml:space="preserve"> the San Leandro Bay</w:t>
      </w:r>
      <w:r w:rsidR="009B08BE">
        <w:rPr>
          <w:rFonts w:cs="Arial"/>
          <w:szCs w:val="22"/>
        </w:rPr>
        <w:t xml:space="preserve"> at Martin Luther King Shoreline Park. The property is leased and maintained by EBRPD f</w:t>
      </w:r>
      <w:r w:rsidR="006404BC">
        <w:rPr>
          <w:rFonts w:cs="Arial"/>
          <w:szCs w:val="22"/>
        </w:rPr>
        <w:t>rom the Port of Oakland.</w:t>
      </w:r>
    </w:p>
    <w:p w14:paraId="6EFA7586" w14:textId="77777777" w:rsidR="003F62A0" w:rsidRDefault="003F62A0" w:rsidP="0014293C">
      <w:pPr>
        <w:autoSpaceDE w:val="0"/>
        <w:autoSpaceDN w:val="0"/>
        <w:adjustRightInd w:val="0"/>
        <w:jc w:val="both"/>
        <w:rPr>
          <w:rFonts w:cs="Arial"/>
          <w:szCs w:val="22"/>
        </w:rPr>
      </w:pPr>
    </w:p>
    <w:p w14:paraId="197B8148" w14:textId="6C8C87F3" w:rsidR="0014293C" w:rsidRPr="00B15650" w:rsidRDefault="008D614C" w:rsidP="0014293C">
      <w:pPr>
        <w:autoSpaceDE w:val="0"/>
        <w:autoSpaceDN w:val="0"/>
        <w:adjustRightInd w:val="0"/>
        <w:jc w:val="both"/>
        <w:rPr>
          <w:szCs w:val="22"/>
        </w:rPr>
      </w:pPr>
      <w:r w:rsidRPr="008D614C">
        <w:rPr>
          <w:rFonts w:cs="Arial"/>
          <w:szCs w:val="22"/>
        </w:rPr>
        <w:t>The applicant proposes to</w:t>
      </w:r>
      <w:r w:rsidR="00F42A52" w:rsidRPr="00F42A52">
        <w:rPr>
          <w:rFonts w:cs="Arial"/>
          <w:szCs w:val="22"/>
        </w:rPr>
        <w:t xml:space="preserve"> </w:t>
      </w:r>
      <w:r w:rsidR="00536A39">
        <w:rPr>
          <w:rFonts w:cs="Arial"/>
          <w:szCs w:val="22"/>
        </w:rPr>
        <w:t>make improvements to the existing pedestrian/bike path</w:t>
      </w:r>
      <w:r w:rsidR="00B15650" w:rsidRPr="00B15650">
        <w:t>.</w:t>
      </w:r>
      <w:r w:rsidR="0041226C">
        <w:t xml:space="preserve"> The goal is to </w:t>
      </w:r>
      <w:r w:rsidR="009922D4">
        <w:t>enhance the access</w:t>
      </w:r>
      <w:r w:rsidR="00E96466">
        <w:t xml:space="preserve"> and safety for pedestrians and </w:t>
      </w:r>
      <w:r w:rsidR="003D5E70">
        <w:t>bikes</w:t>
      </w:r>
      <w:r w:rsidR="00E30ED1">
        <w:t>. The work includes paving, striping</w:t>
      </w:r>
      <w:r w:rsidR="00873F7F">
        <w:t xml:space="preserve">, shore stabilization, and </w:t>
      </w:r>
      <w:r w:rsidR="00A2552F">
        <w:t>relocation of the boat launch ramp.</w:t>
      </w:r>
    </w:p>
    <w:p w14:paraId="321B5457" w14:textId="77777777" w:rsidR="008D614C" w:rsidRPr="0014293C" w:rsidRDefault="008D614C" w:rsidP="0014293C">
      <w:pPr>
        <w:autoSpaceDE w:val="0"/>
        <w:autoSpaceDN w:val="0"/>
        <w:adjustRightInd w:val="0"/>
        <w:jc w:val="both"/>
        <w:rPr>
          <w:rFonts w:cs="Arial"/>
          <w:szCs w:val="22"/>
        </w:rPr>
      </w:pPr>
    </w:p>
    <w:p w14:paraId="78FB9140" w14:textId="01586E05" w:rsidR="0036066F" w:rsidRPr="00C06581" w:rsidRDefault="0036066F" w:rsidP="009D1159">
      <w:pPr>
        <w:autoSpaceDE w:val="0"/>
        <w:autoSpaceDN w:val="0"/>
        <w:adjustRightInd w:val="0"/>
        <w:jc w:val="both"/>
        <w:rPr>
          <w:b/>
        </w:rPr>
      </w:pPr>
      <w:r w:rsidRPr="0036066F">
        <w:rPr>
          <w:b/>
        </w:rPr>
        <w:t xml:space="preserve">Environmental Review </w:t>
      </w:r>
    </w:p>
    <w:p w14:paraId="0E1C6C25" w14:textId="77777777" w:rsidR="00C06581" w:rsidRPr="00C06581" w:rsidRDefault="00C06581" w:rsidP="00C06581">
      <w:pPr>
        <w:pStyle w:val="BlockText"/>
        <w:spacing w:before="240"/>
        <w:ind w:left="0" w:right="0"/>
        <w:jc w:val="both"/>
        <w:rPr>
          <w:rFonts w:ascii="Times New Roman" w:hAnsi="Times New Roman"/>
          <w:sz w:val="24"/>
          <w:szCs w:val="24"/>
        </w:rPr>
      </w:pPr>
      <w:r w:rsidRPr="00C06581">
        <w:rPr>
          <w:rFonts w:ascii="Times New Roman" w:hAnsi="Times New Roman"/>
          <w:sz w:val="24"/>
          <w:szCs w:val="24"/>
        </w:rPr>
        <w:t xml:space="preserve">EBRPD, as the Lead Agency under the California Environmental Quality Act (CEQA), released an Initial Study/Mitigated Negative Declaration (IS/MND) for public review on April 13, 2020, to analyze the potential impacts from the proposed project.  The public comment period ended on May 12, 2020. EBRPD responded to the comments received and adopted the Final IS/MND on May 19, 2020.  A Notice of Determination (NOD) was filed with the Alameda County Clerk Office on June 18, 2020. </w:t>
      </w:r>
    </w:p>
    <w:p w14:paraId="28CF33B5" w14:textId="6C3D4969" w:rsidR="00CF0776" w:rsidRPr="00C06581" w:rsidRDefault="00C06581" w:rsidP="00C06581">
      <w:pPr>
        <w:pStyle w:val="BlockText"/>
        <w:ind w:left="0" w:right="0"/>
        <w:jc w:val="both"/>
        <w:rPr>
          <w:rFonts w:ascii="Times New Roman" w:hAnsi="Times New Roman"/>
          <w:sz w:val="24"/>
          <w:szCs w:val="24"/>
        </w:rPr>
      </w:pPr>
      <w:r w:rsidRPr="00C06581">
        <w:rPr>
          <w:rFonts w:ascii="Times New Roman" w:hAnsi="Times New Roman"/>
          <w:sz w:val="24"/>
          <w:szCs w:val="24"/>
        </w:rPr>
        <w:t>The Port, as the Responsible Agency under CEQA, received the Notice of Availability and Notice of Intent to adopt the IS/MND on April 13, 2020. With the implementation of the mitigation measures described in the IS/MND, the Port has determined that the IS/MND is appropriate and no further environmental review is required.  The Port will file an NOD with the Alameda County Clerk Office once the proposed project is approved.</w:t>
      </w:r>
    </w:p>
    <w:p w14:paraId="77B01BFE" w14:textId="77777777" w:rsidR="00CF0776" w:rsidRDefault="00CF0776" w:rsidP="0014293C">
      <w:pPr>
        <w:autoSpaceDE w:val="0"/>
        <w:autoSpaceDN w:val="0"/>
        <w:adjustRightInd w:val="0"/>
        <w:jc w:val="both"/>
      </w:pPr>
    </w:p>
    <w:p w14:paraId="51CBE0D7" w14:textId="36A9A4C0" w:rsidR="004238B6" w:rsidRPr="004238B6" w:rsidRDefault="004238B6" w:rsidP="004238B6">
      <w:pPr>
        <w:autoSpaceDE w:val="0"/>
        <w:autoSpaceDN w:val="0"/>
        <w:adjustRightInd w:val="0"/>
        <w:rPr>
          <w:b/>
        </w:rPr>
      </w:pPr>
      <w:r w:rsidRPr="004238B6">
        <w:rPr>
          <w:b/>
        </w:rPr>
        <w:t xml:space="preserve">Appeal of </w:t>
      </w:r>
      <w:r w:rsidR="00B52724" w:rsidRPr="00B52724">
        <w:rPr>
          <w:b/>
          <w:bCs/>
        </w:rPr>
        <w:t>Port Permit Coordinator’s</w:t>
      </w:r>
      <w:r w:rsidRPr="00B52724">
        <w:rPr>
          <w:b/>
          <w:bCs/>
        </w:rPr>
        <w:t xml:space="preserve"> </w:t>
      </w:r>
      <w:r w:rsidRPr="004238B6">
        <w:rPr>
          <w:b/>
        </w:rPr>
        <w:t>Decision</w:t>
      </w:r>
    </w:p>
    <w:p w14:paraId="157D7518" w14:textId="77777777" w:rsidR="004238B6" w:rsidRDefault="004238B6" w:rsidP="004238B6">
      <w:pPr>
        <w:autoSpaceDE w:val="0"/>
        <w:autoSpaceDN w:val="0"/>
        <w:adjustRightInd w:val="0"/>
      </w:pPr>
    </w:p>
    <w:p w14:paraId="0901DD28" w14:textId="1E2719A8" w:rsidR="004238B6" w:rsidRDefault="004238B6" w:rsidP="00477A56">
      <w:pPr>
        <w:autoSpaceDE w:val="0"/>
        <w:autoSpaceDN w:val="0"/>
        <w:adjustRightInd w:val="0"/>
        <w:jc w:val="both"/>
      </w:pPr>
      <w:r>
        <w:t xml:space="preserve">Any person excepting to the </w:t>
      </w:r>
      <w:r w:rsidR="004C6916">
        <w:t>Port Permit Coordinator</w:t>
      </w:r>
      <w:r w:rsidR="001011AC">
        <w:t>’</w:t>
      </w:r>
      <w:r w:rsidR="0014293C">
        <w:t>s</w:t>
      </w:r>
      <w:r>
        <w:t xml:space="preserve"> decision may appeal to the </w:t>
      </w:r>
      <w:r w:rsidR="0014293C">
        <w:t>Permit Hearing Officer</w:t>
      </w:r>
      <w:r>
        <w:t xml:space="preserve"> by filing with the Secretary of the Board a written notice of such appeal setting </w:t>
      </w:r>
      <w:r>
        <w:lastRenderedPageBreak/>
        <w:t>forth the specific grounds thereof</w:t>
      </w:r>
      <w:r w:rsidR="00FD231C">
        <w:t>,</w:t>
      </w:r>
      <w:r>
        <w:t xml:space="preserve"> and by paying </w:t>
      </w:r>
      <w:r w:rsidR="00FD231C">
        <w:t xml:space="preserve">to </w:t>
      </w:r>
      <w:r w:rsidR="00C46272">
        <w:t>Daria Edgerly</w:t>
      </w:r>
      <w:r w:rsidR="00FD231C">
        <w:t>, Secretary of the Board (</w:t>
      </w:r>
      <w:r w:rsidR="004C1F93">
        <w:t xml:space="preserve">530 Water Street, Oakland, CA 94607 or </w:t>
      </w:r>
      <w:hyperlink r:id="rId15" w:history="1">
        <w:r w:rsidR="00C46272" w:rsidRPr="00EB739D">
          <w:rPr>
            <w:rStyle w:val="Hyperlink"/>
          </w:rPr>
          <w:t>dedgerly@portoakland.com</w:t>
        </w:r>
      </w:hyperlink>
      <w:r w:rsidR="00FD231C">
        <w:t xml:space="preserve">), </w:t>
      </w:r>
      <w:r>
        <w:t xml:space="preserve">the $750 administrative appeal fee.  </w:t>
      </w:r>
      <w:r w:rsidR="009A255A">
        <w:t xml:space="preserve">A Notice of Appeal must be filed within fourteen (14) days </w:t>
      </w:r>
      <w:r w:rsidR="00446F79">
        <w:t>of this</w:t>
      </w:r>
      <w:r w:rsidR="009A255A">
        <w:t xml:space="preserve"> Notice of Decision</w:t>
      </w:r>
      <w:r w:rsidR="009A255A" w:rsidRPr="004D32F2">
        <w:t>.</w:t>
      </w:r>
      <w:r w:rsidR="009A255A">
        <w:t xml:space="preserve">  </w:t>
      </w:r>
      <w:r w:rsidR="00011AC7">
        <w:t xml:space="preserve">Absent an administrative appeal, the </w:t>
      </w:r>
      <w:r w:rsidR="004C6916">
        <w:t>Port Permit Coordinator’s</w:t>
      </w:r>
      <w:r w:rsidR="00011AC7">
        <w:t xml:space="preserve"> decision become</w:t>
      </w:r>
      <w:r>
        <w:t>s</w:t>
      </w:r>
      <w:r w:rsidR="00011AC7">
        <w:t xml:space="preserve"> final fifteen (15) days after issuance of </w:t>
      </w:r>
      <w:r w:rsidR="001011AC">
        <w:t xml:space="preserve">this </w:t>
      </w:r>
      <w:r w:rsidR="00011AC7">
        <w:t>Notice of Decision</w:t>
      </w:r>
      <w:r w:rsidR="00011AC7" w:rsidRPr="004D32F2">
        <w:t>.</w:t>
      </w:r>
      <w:r w:rsidR="00AB22D4" w:rsidRPr="00AB22D4">
        <w:rPr>
          <w:color w:val="000000"/>
          <w:sz w:val="23"/>
          <w:szCs w:val="23"/>
        </w:rPr>
        <w:t xml:space="preserve"> </w:t>
      </w:r>
      <w:r w:rsidR="00AB22D4" w:rsidRPr="00AB22D4">
        <w:t xml:space="preserve">Any failure to </w:t>
      </w:r>
      <w:r w:rsidR="00AB22D4">
        <w:t>file an</w:t>
      </w:r>
      <w:r w:rsidR="00AB22D4" w:rsidRPr="00AB22D4">
        <w:t xml:space="preserve"> administrative appeal </w:t>
      </w:r>
      <w:r w:rsidR="00AB22D4">
        <w:t>will</w:t>
      </w:r>
      <w:r w:rsidR="00AB22D4" w:rsidRPr="00AB22D4">
        <w:t xml:space="preserve"> be a </w:t>
      </w:r>
      <w:r w:rsidR="00AB22D4">
        <w:t>complete bar to judicial review</w:t>
      </w:r>
      <w:r w:rsidR="00AB22D4" w:rsidRPr="00AB22D4">
        <w:t>.</w:t>
      </w:r>
    </w:p>
    <w:p w14:paraId="278E0D4B" w14:textId="77777777" w:rsidR="00C72F3A" w:rsidRPr="002F5375" w:rsidRDefault="00011AC7" w:rsidP="0051198C">
      <w:pPr>
        <w:autoSpaceDE w:val="0"/>
        <w:autoSpaceDN w:val="0"/>
        <w:adjustRightInd w:val="0"/>
      </w:pPr>
      <w:r>
        <w:t xml:space="preserve">  </w:t>
      </w:r>
    </w:p>
    <w:p w14:paraId="0FA0ADD9" w14:textId="77777777" w:rsidR="00C46272" w:rsidRDefault="00C46272" w:rsidP="0051198C">
      <w:pPr>
        <w:autoSpaceDE w:val="0"/>
        <w:autoSpaceDN w:val="0"/>
        <w:adjustRightInd w:val="0"/>
        <w:rPr>
          <w:b/>
        </w:rPr>
      </w:pPr>
    </w:p>
    <w:p w14:paraId="223A08C5" w14:textId="77777777" w:rsidR="0051198C" w:rsidRPr="0051198C" w:rsidRDefault="0051198C" w:rsidP="0051198C">
      <w:pPr>
        <w:autoSpaceDE w:val="0"/>
        <w:autoSpaceDN w:val="0"/>
        <w:adjustRightInd w:val="0"/>
        <w:rPr>
          <w:b/>
        </w:rPr>
      </w:pPr>
      <w:r w:rsidRPr="0051198C">
        <w:rPr>
          <w:b/>
        </w:rPr>
        <w:t>Port Contact Information</w:t>
      </w:r>
    </w:p>
    <w:p w14:paraId="276F241E" w14:textId="77777777" w:rsidR="0051198C" w:rsidRDefault="0051198C" w:rsidP="00CF037E">
      <w:pPr>
        <w:autoSpaceDE w:val="0"/>
        <w:autoSpaceDN w:val="0"/>
        <w:adjustRightInd w:val="0"/>
      </w:pPr>
    </w:p>
    <w:p w14:paraId="6DC94F5D" w14:textId="33B8563A" w:rsidR="00512E9C" w:rsidRPr="002222DF" w:rsidRDefault="002F5375" w:rsidP="00477A56">
      <w:pPr>
        <w:autoSpaceDE w:val="0"/>
        <w:autoSpaceDN w:val="0"/>
        <w:adjustRightInd w:val="0"/>
        <w:jc w:val="both"/>
      </w:pPr>
      <w:r>
        <w:t>Please c</w:t>
      </w:r>
      <w:r w:rsidR="00B510E5">
        <w:t xml:space="preserve">ontact </w:t>
      </w:r>
      <w:r w:rsidR="00471AF7">
        <w:t>Joe Marsh</w:t>
      </w:r>
      <w:r>
        <w:t xml:space="preserve">, </w:t>
      </w:r>
      <w:r w:rsidR="003A5532">
        <w:t xml:space="preserve">Port </w:t>
      </w:r>
      <w:r w:rsidR="00471AF7">
        <w:t>Permit Coordinator</w:t>
      </w:r>
      <w:r w:rsidR="002F082A">
        <w:t>,</w:t>
      </w:r>
      <w:r w:rsidR="00B05435" w:rsidRPr="002222DF">
        <w:t xml:space="preserve"> at </w:t>
      </w:r>
      <w:r w:rsidR="00686D0E">
        <w:t>(</w:t>
      </w:r>
      <w:r w:rsidR="00B05435" w:rsidRPr="002222DF">
        <w:t>510</w:t>
      </w:r>
      <w:r w:rsidR="00686D0E">
        <w:t>)</w:t>
      </w:r>
      <w:r w:rsidR="00B23E6D">
        <w:t xml:space="preserve"> </w:t>
      </w:r>
      <w:r w:rsidR="00C97C89">
        <w:t>627</w:t>
      </w:r>
      <w:r w:rsidR="00471AF7">
        <w:t>-</w:t>
      </w:r>
      <w:r w:rsidR="00C97C89">
        <w:t>1480</w:t>
      </w:r>
      <w:r w:rsidR="001051D6">
        <w:t xml:space="preserve"> or </w:t>
      </w:r>
      <w:hyperlink r:id="rId16" w:history="1">
        <w:r w:rsidR="00471AF7" w:rsidRPr="00A7169D">
          <w:rPr>
            <w:rStyle w:val="Hyperlink"/>
          </w:rPr>
          <w:t>jmarsh@portoakland.com</w:t>
        </w:r>
      </w:hyperlink>
      <w:r>
        <w:t xml:space="preserve"> with any questions regarding the </w:t>
      </w:r>
      <w:r w:rsidR="00580E89">
        <w:t>approval of this development permit</w:t>
      </w:r>
      <w:r>
        <w:t>.</w:t>
      </w:r>
    </w:p>
    <w:sectPr w:rsidR="00512E9C" w:rsidRPr="002222DF" w:rsidSect="002F082A">
      <w:pgSz w:w="12240" w:h="15840"/>
      <w:pgMar w:top="864" w:right="1584" w:bottom="1008" w:left="15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25EFD" w14:textId="77777777" w:rsidR="009343BC" w:rsidRDefault="009343BC">
      <w:r>
        <w:separator/>
      </w:r>
    </w:p>
  </w:endnote>
  <w:endnote w:type="continuationSeparator" w:id="0">
    <w:p w14:paraId="597A48D6" w14:textId="77777777" w:rsidR="009343BC" w:rsidRDefault="0093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39BC7" w14:textId="77777777" w:rsidR="009343BC" w:rsidRDefault="009343BC">
      <w:r>
        <w:separator/>
      </w:r>
    </w:p>
  </w:footnote>
  <w:footnote w:type="continuationSeparator" w:id="0">
    <w:p w14:paraId="33FEA5F5" w14:textId="77777777" w:rsidR="009343BC" w:rsidRDefault="00934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F1086"/>
    <w:multiLevelType w:val="hybridMultilevel"/>
    <w:tmpl w:val="C624F08A"/>
    <w:lvl w:ilvl="0" w:tplc="E9805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44F43"/>
    <w:multiLevelType w:val="hybridMultilevel"/>
    <w:tmpl w:val="0EB8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1D3507"/>
    <w:multiLevelType w:val="hybridMultilevel"/>
    <w:tmpl w:val="2422831A"/>
    <w:lvl w:ilvl="0" w:tplc="F404D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35"/>
    <w:rsid w:val="000008A3"/>
    <w:rsid w:val="00011AC7"/>
    <w:rsid w:val="00082DA0"/>
    <w:rsid w:val="00094630"/>
    <w:rsid w:val="000948F0"/>
    <w:rsid w:val="000A671A"/>
    <w:rsid w:val="000B7AD9"/>
    <w:rsid w:val="000B7BAE"/>
    <w:rsid w:val="000C1736"/>
    <w:rsid w:val="000F6C52"/>
    <w:rsid w:val="001011AC"/>
    <w:rsid w:val="001051D6"/>
    <w:rsid w:val="00110DD3"/>
    <w:rsid w:val="00111EBB"/>
    <w:rsid w:val="00121067"/>
    <w:rsid w:val="00125468"/>
    <w:rsid w:val="0012776D"/>
    <w:rsid w:val="0014293C"/>
    <w:rsid w:val="0017390E"/>
    <w:rsid w:val="001776E8"/>
    <w:rsid w:val="00180905"/>
    <w:rsid w:val="00197500"/>
    <w:rsid w:val="001A7962"/>
    <w:rsid w:val="001D0727"/>
    <w:rsid w:val="002038CE"/>
    <w:rsid w:val="002222DF"/>
    <w:rsid w:val="00225D55"/>
    <w:rsid w:val="00234762"/>
    <w:rsid w:val="002437D1"/>
    <w:rsid w:val="00287026"/>
    <w:rsid w:val="00292737"/>
    <w:rsid w:val="002A1B27"/>
    <w:rsid w:val="002F082A"/>
    <w:rsid w:val="002F5375"/>
    <w:rsid w:val="003026BB"/>
    <w:rsid w:val="003130DA"/>
    <w:rsid w:val="00315C1F"/>
    <w:rsid w:val="00323D54"/>
    <w:rsid w:val="00323EAA"/>
    <w:rsid w:val="003435B0"/>
    <w:rsid w:val="003450B4"/>
    <w:rsid w:val="0036066F"/>
    <w:rsid w:val="003731FE"/>
    <w:rsid w:val="003874A2"/>
    <w:rsid w:val="00393B25"/>
    <w:rsid w:val="003A5532"/>
    <w:rsid w:val="003D0C25"/>
    <w:rsid w:val="003D5E70"/>
    <w:rsid w:val="003E47E3"/>
    <w:rsid w:val="003F5C57"/>
    <w:rsid w:val="003F62A0"/>
    <w:rsid w:val="0041226C"/>
    <w:rsid w:val="0041266C"/>
    <w:rsid w:val="004238B6"/>
    <w:rsid w:val="00424A87"/>
    <w:rsid w:val="00446F79"/>
    <w:rsid w:val="00471AF7"/>
    <w:rsid w:val="00477A56"/>
    <w:rsid w:val="004B7EA6"/>
    <w:rsid w:val="004C0A7F"/>
    <w:rsid w:val="004C1F93"/>
    <w:rsid w:val="004C6916"/>
    <w:rsid w:val="004D32F2"/>
    <w:rsid w:val="004D459D"/>
    <w:rsid w:val="004D73B2"/>
    <w:rsid w:val="0051198C"/>
    <w:rsid w:val="00512E9C"/>
    <w:rsid w:val="005140F7"/>
    <w:rsid w:val="0051565E"/>
    <w:rsid w:val="00536675"/>
    <w:rsid w:val="00536A39"/>
    <w:rsid w:val="00572747"/>
    <w:rsid w:val="00580E89"/>
    <w:rsid w:val="00583E0D"/>
    <w:rsid w:val="005B06B0"/>
    <w:rsid w:val="005B1CA5"/>
    <w:rsid w:val="005B5C94"/>
    <w:rsid w:val="005D0103"/>
    <w:rsid w:val="005F5051"/>
    <w:rsid w:val="006404BC"/>
    <w:rsid w:val="00640745"/>
    <w:rsid w:val="00651AED"/>
    <w:rsid w:val="00653779"/>
    <w:rsid w:val="00661A57"/>
    <w:rsid w:val="00670170"/>
    <w:rsid w:val="00676E41"/>
    <w:rsid w:val="00686D0E"/>
    <w:rsid w:val="006C717B"/>
    <w:rsid w:val="007164BB"/>
    <w:rsid w:val="007348B9"/>
    <w:rsid w:val="00762C56"/>
    <w:rsid w:val="00763E1F"/>
    <w:rsid w:val="00767DB4"/>
    <w:rsid w:val="007E3DE7"/>
    <w:rsid w:val="007E51BA"/>
    <w:rsid w:val="00810DB7"/>
    <w:rsid w:val="00814853"/>
    <w:rsid w:val="00823DFF"/>
    <w:rsid w:val="008327C4"/>
    <w:rsid w:val="00841804"/>
    <w:rsid w:val="008651C5"/>
    <w:rsid w:val="00873F7F"/>
    <w:rsid w:val="00880E35"/>
    <w:rsid w:val="00891514"/>
    <w:rsid w:val="008B0300"/>
    <w:rsid w:val="008B59D7"/>
    <w:rsid w:val="008D542C"/>
    <w:rsid w:val="008D614C"/>
    <w:rsid w:val="00904B52"/>
    <w:rsid w:val="00907A50"/>
    <w:rsid w:val="00920B35"/>
    <w:rsid w:val="00925680"/>
    <w:rsid w:val="009343BC"/>
    <w:rsid w:val="00945430"/>
    <w:rsid w:val="00986B5F"/>
    <w:rsid w:val="009922D4"/>
    <w:rsid w:val="009A255A"/>
    <w:rsid w:val="009A5FC3"/>
    <w:rsid w:val="009B08BE"/>
    <w:rsid w:val="009B79A5"/>
    <w:rsid w:val="009C21A7"/>
    <w:rsid w:val="009C6C91"/>
    <w:rsid w:val="009D1159"/>
    <w:rsid w:val="00A2552F"/>
    <w:rsid w:val="00A4384C"/>
    <w:rsid w:val="00A815B3"/>
    <w:rsid w:val="00A8783D"/>
    <w:rsid w:val="00A9640F"/>
    <w:rsid w:val="00AA5DFE"/>
    <w:rsid w:val="00AB22D4"/>
    <w:rsid w:val="00AC4A95"/>
    <w:rsid w:val="00AD1977"/>
    <w:rsid w:val="00AE7431"/>
    <w:rsid w:val="00AF53B3"/>
    <w:rsid w:val="00B027D0"/>
    <w:rsid w:val="00B05435"/>
    <w:rsid w:val="00B13787"/>
    <w:rsid w:val="00B15650"/>
    <w:rsid w:val="00B166A1"/>
    <w:rsid w:val="00B23E6D"/>
    <w:rsid w:val="00B261BF"/>
    <w:rsid w:val="00B340C5"/>
    <w:rsid w:val="00B510E5"/>
    <w:rsid w:val="00B52724"/>
    <w:rsid w:val="00B651E9"/>
    <w:rsid w:val="00B8584F"/>
    <w:rsid w:val="00B97B34"/>
    <w:rsid w:val="00BB0582"/>
    <w:rsid w:val="00BB2405"/>
    <w:rsid w:val="00BF1124"/>
    <w:rsid w:val="00BF27AC"/>
    <w:rsid w:val="00BF5975"/>
    <w:rsid w:val="00C06581"/>
    <w:rsid w:val="00C07B82"/>
    <w:rsid w:val="00C2423F"/>
    <w:rsid w:val="00C368F4"/>
    <w:rsid w:val="00C45C18"/>
    <w:rsid w:val="00C46272"/>
    <w:rsid w:val="00C4640A"/>
    <w:rsid w:val="00C72F3A"/>
    <w:rsid w:val="00C774A9"/>
    <w:rsid w:val="00C7793F"/>
    <w:rsid w:val="00C93483"/>
    <w:rsid w:val="00C97C89"/>
    <w:rsid w:val="00CA68A5"/>
    <w:rsid w:val="00CC605E"/>
    <w:rsid w:val="00CF037E"/>
    <w:rsid w:val="00CF0776"/>
    <w:rsid w:val="00D118DB"/>
    <w:rsid w:val="00D25C0D"/>
    <w:rsid w:val="00D519AB"/>
    <w:rsid w:val="00D55D2D"/>
    <w:rsid w:val="00D8173C"/>
    <w:rsid w:val="00DB4236"/>
    <w:rsid w:val="00DC3322"/>
    <w:rsid w:val="00DD762A"/>
    <w:rsid w:val="00DE6EF8"/>
    <w:rsid w:val="00E175E5"/>
    <w:rsid w:val="00E17AB8"/>
    <w:rsid w:val="00E30ED1"/>
    <w:rsid w:val="00E84570"/>
    <w:rsid w:val="00E869A0"/>
    <w:rsid w:val="00E96466"/>
    <w:rsid w:val="00EA2FA3"/>
    <w:rsid w:val="00EA5299"/>
    <w:rsid w:val="00EB5368"/>
    <w:rsid w:val="00EF53A3"/>
    <w:rsid w:val="00F06BC5"/>
    <w:rsid w:val="00F2124D"/>
    <w:rsid w:val="00F2523E"/>
    <w:rsid w:val="00F41E10"/>
    <w:rsid w:val="00F42A52"/>
    <w:rsid w:val="00F53115"/>
    <w:rsid w:val="00FD231C"/>
    <w:rsid w:val="00FE5DA9"/>
    <w:rsid w:val="00FE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8EEC3"/>
  <w15:chartTrackingRefBased/>
  <w15:docId w15:val="{152263B9-37AC-4DB7-A6B5-C1D1AA70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22DF"/>
    <w:rPr>
      <w:color w:val="0000FF"/>
      <w:u w:val="single"/>
    </w:rPr>
  </w:style>
  <w:style w:type="paragraph" w:styleId="Header">
    <w:name w:val="header"/>
    <w:basedOn w:val="Normal"/>
    <w:rsid w:val="00C2423F"/>
    <w:pPr>
      <w:tabs>
        <w:tab w:val="center" w:pos="4320"/>
        <w:tab w:val="right" w:pos="8640"/>
      </w:tabs>
    </w:pPr>
  </w:style>
  <w:style w:type="paragraph" w:styleId="Footer">
    <w:name w:val="footer"/>
    <w:basedOn w:val="Normal"/>
    <w:rsid w:val="00C2423F"/>
    <w:pPr>
      <w:tabs>
        <w:tab w:val="center" w:pos="4320"/>
        <w:tab w:val="right" w:pos="8640"/>
      </w:tabs>
    </w:pPr>
  </w:style>
  <w:style w:type="paragraph" w:styleId="BalloonText">
    <w:name w:val="Balloon Text"/>
    <w:basedOn w:val="Normal"/>
    <w:semiHidden/>
    <w:rsid w:val="00111EBB"/>
    <w:rPr>
      <w:rFonts w:ascii="Tahoma" w:hAnsi="Tahoma" w:cs="Tahoma"/>
      <w:sz w:val="16"/>
      <w:szCs w:val="16"/>
    </w:rPr>
  </w:style>
  <w:style w:type="character" w:customStyle="1" w:styleId="12spaceChar">
    <w:name w:val="1.2 space Char"/>
    <w:link w:val="12space"/>
    <w:locked/>
    <w:rsid w:val="00B23E6D"/>
    <w:rPr>
      <w:rFonts w:ascii="Times" w:hAnsi="Times"/>
      <w:lang w:bidi="ar-SA"/>
    </w:rPr>
  </w:style>
  <w:style w:type="paragraph" w:customStyle="1" w:styleId="12space">
    <w:name w:val="1.2 space"/>
    <w:basedOn w:val="Normal"/>
    <w:link w:val="12spaceChar"/>
    <w:rsid w:val="00B23E6D"/>
    <w:pPr>
      <w:spacing w:after="240" w:line="288" w:lineRule="exact"/>
    </w:pPr>
    <w:rPr>
      <w:rFonts w:ascii="Times" w:hAnsi="Times"/>
      <w:sz w:val="20"/>
      <w:szCs w:val="20"/>
    </w:rPr>
  </w:style>
  <w:style w:type="paragraph" w:styleId="NormalWeb">
    <w:name w:val="Normal (Web)"/>
    <w:basedOn w:val="Normal"/>
    <w:uiPriority w:val="99"/>
    <w:unhideWhenUsed/>
    <w:rsid w:val="002038CE"/>
    <w:pPr>
      <w:spacing w:before="100" w:beforeAutospacing="1" w:after="100" w:afterAutospacing="1"/>
    </w:pPr>
  </w:style>
  <w:style w:type="character" w:styleId="UnresolvedMention">
    <w:name w:val="Unresolved Mention"/>
    <w:basedOn w:val="DefaultParagraphFont"/>
    <w:uiPriority w:val="99"/>
    <w:semiHidden/>
    <w:unhideWhenUsed/>
    <w:rsid w:val="00C46272"/>
    <w:rPr>
      <w:color w:val="808080"/>
      <w:shd w:val="clear" w:color="auto" w:fill="E6E6E6"/>
    </w:rPr>
  </w:style>
  <w:style w:type="paragraph" w:styleId="BlockText">
    <w:name w:val="Block Text"/>
    <w:basedOn w:val="Normal"/>
    <w:rsid w:val="00651AED"/>
    <w:pPr>
      <w:tabs>
        <w:tab w:val="right" w:pos="2189"/>
        <w:tab w:val="left" w:pos="2554"/>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spacing w:before="120"/>
      <w:ind w:left="360" w:right="446"/>
    </w:pPr>
    <w:rPr>
      <w:rFonts w:ascii="Univers (W1)" w:hAnsi="Univer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marsh@portoaklan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edgerly@portoakland.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ortofoakland.com/business/bids-rfps/bid-engineering/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DocumentRetention</p:Name>
  <p:Description>25 Months from the modified date, this document will be deleted if it is not in a doc set
</p:Description>
  <p:Statement>25 Months from the modified date, this document will be deleted if it is not in a doc set
</p:Statement>
  <p:PolicyItems>
    <p:PolicyItem featureId="Microsoft.Office.RecordsManagement.PolicyFeatures.Expiration" staticId="0x0101003C342E8B05BFF6458C47A1FE224FD53E|781879962" UniqueId="87f4ba8e-2f92-4b9c-8996-d06806727368">
      <p:Name>Retention</p:Name>
      <p:Description>Automatic scheduling of content for processing, and performing a retention action on content that has reached its due date.</p:Description>
      <p:CustomData>
        <Schedules nextStageId="3">
          <Schedule type="Default">
            <stages>
              <data stageId="1" recur="true" offset="1" unit="days">
                <formula id="Microsoft.Office.RecordsManagement.PolicyFeatures.Expiration.Formula.BuiltIn">
                  <number>25</number>
                  <property>Modified</property>
                  <propertyId>28cf69c5-fa48-462a-b5cd-27b6f9d2bd5f</propertyId>
                  <period>months</period>
                </formula>
                <action type="workflow" id="1244cdb9-3e7c-4558-8329-f7057c1f6695"/>
              </data>
              <data stageId="2" stageDeleted="true"/>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Retention" ma:contentTypeID="0x0101003C342E8B05BFF6458C47A1FE224FD53E003DC802457863C04599D377BDB288B487" ma:contentTypeVersion="30" ma:contentTypeDescription="Content type is for Document Retention" ma:contentTypeScope="" ma:versionID="27cf75a7ee7c993c97ac7c1d54acb218">
  <xsd:schema xmlns:xsd="http://www.w3.org/2001/XMLSchema" xmlns:xs="http://www.w3.org/2001/XMLSchema" xmlns:p="http://schemas.microsoft.com/office/2006/metadata/properties" xmlns:ns1="http://schemas.microsoft.com/sharepoint/v3" xmlns:ns2="26ee3924-799d-4b59-ac9e-492af8226641" xmlns:ns3="afbe3252-3da5-436d-9c1d-9369b982a509" targetNamespace="http://schemas.microsoft.com/office/2006/metadata/properties" ma:root="true" ma:fieldsID="b1a794cc420862f858491dd95419e4dc" ns1:_="" ns2:_="" ns3:_="">
    <xsd:import namespace="http://schemas.microsoft.com/sharepoint/v3"/>
    <xsd:import namespace="26ee3924-799d-4b59-ac9e-492af8226641"/>
    <xsd:import namespace="afbe3252-3da5-436d-9c1d-9369b982a509"/>
    <xsd:element name="properties">
      <xsd:complexType>
        <xsd:sequence>
          <xsd:element name="documentManagement">
            <xsd:complexType>
              <xsd:all>
                <xsd:element ref="ns2:PortRetentionKey" minOccurs="0"/>
                <xsd:element ref="ns2:PortRetentionTriggerStartDat20e" minOccurs="0"/>
                <xsd:element ref="ns2:PortRetentionExpirationDate" minOccurs="0"/>
                <xsd:element ref="ns2:PortRetentionDestructionDate" minOccurs="0"/>
                <xsd:element ref="ns2:PortRetentionInDocSetFlag" minOccurs="0"/>
                <xsd:element ref="ns1:_dlc_Exempt" minOccurs="0"/>
                <xsd:element ref="ns1:_dlc_ExpireDateSaved" minOccurs="0"/>
                <xsd:element ref="ns1:_dlc_Expire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ee3924-799d-4b59-ac9e-492af8226641" elementFormDefault="qualified">
    <xsd:import namespace="http://schemas.microsoft.com/office/2006/documentManagement/types"/>
    <xsd:import namespace="http://schemas.microsoft.com/office/infopath/2007/PartnerControls"/>
    <xsd:element name="PortRetentionKey" ma:index="8" nillable="true" ma:displayName="File Series" ma:default="None" ma:format="Dropdown" ma:internalName="PortRetentionKey">
      <xsd:simpleType>
        <xsd:restriction base="dms:Choice">
          <xsd:enumeration value="None"/>
          <xsd:enumeration value="Completion + 5"/>
          <xsd:enumeration value="Completion + 10"/>
          <xsd:enumeration value="Expiration + 5"/>
          <xsd:enumeration value="Permanent"/>
        </xsd:restriction>
      </xsd:simpleType>
    </xsd:element>
    <xsd:element name="PortRetentionTriggerStartDat20e" ma:index="9" nillable="true" ma:displayName="Trigger Date" ma:format="DateOnly" ma:internalName="PortRetentionTriggerStartDate">
      <xsd:simpleType>
        <xsd:restriction base="dms:DateTime"/>
      </xsd:simpleType>
    </xsd:element>
    <xsd:element name="PortRetentionExpirationDate" ma:index="10" nillable="true" ma:displayName="Eligible For Destruction" ma:format="DateOnly" ma:hidden="true" ma:internalName="PortRetentionExpirationDate" ma:readOnly="false">
      <xsd:simpleType>
        <xsd:restriction base="dms:DateTime"/>
      </xsd:simpleType>
    </xsd:element>
    <xsd:element name="PortRetentionDestructionDate" ma:index="11" nillable="true" ma:displayName="Destruction Date" ma:format="DateOnly" ma:hidden="true" ma:internalName="PortRetentionDestructionDate" ma:readOnly="false">
      <xsd:simpleType>
        <xsd:restriction base="dms:DateTime"/>
      </xsd:simpleType>
    </xsd:element>
    <xsd:element name="PortRetentionInDocSetFlag" ma:index="12" nillable="true" ma:displayName="Is Doc in a Doc Set" ma:default="0" ma:hidden="true" ma:internalName="PortRetentionInDocSetFlag"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be3252-3da5-436d-9c1d-9369b982a509" elementFormDefault="qualified">
    <xsd:import namespace="http://schemas.microsoft.com/office/2006/documentManagement/types"/>
    <xsd:import namespace="http://schemas.microsoft.com/office/infopath/2007/PartnerControls"/>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eefe213-a710-48ef-a469-987646fd95b1" ContentTypeId="0x0101003C342E8B05BFF6458C47A1FE224FD53E"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ortRetentionExpirationDate xmlns="26ee3924-799d-4b59-ac9e-492af8226641" xsi:nil="true"/>
    <PortRetentionDestructionDate xmlns="26ee3924-799d-4b59-ac9e-492af8226641" xsi:nil="true"/>
    <PortRetentionInDocSetFlag xmlns="26ee3924-799d-4b59-ac9e-492af8226641">true</PortRetentionInDocSetFlag>
    <PortRetentionKey xmlns="26ee3924-799d-4b59-ac9e-492af8226641">Completion + 5</PortRetentionKey>
    <PortRetentionTriggerStartDat20e xmlns="26ee3924-799d-4b59-ac9e-492af8226641" xsi:nil="true"/>
    <_dlc_ExpireDateSaved xmlns="http://schemas.microsoft.com/sharepoint/v3" xsi:nil="true"/>
    <_dlc_ExpireDate xmlns="http://schemas.microsoft.com/sharepoint/v3">2023-07-17T00:14:54+00:00</_dlc_ExpireDate>
  </documentManagement>
</p:properties>
</file>

<file path=customXml/itemProps1.xml><?xml version="1.0" encoding="utf-8"?>
<ds:datastoreItem xmlns:ds="http://schemas.openxmlformats.org/officeDocument/2006/customXml" ds:itemID="{76B89B24-88B5-4C6D-B3E4-09FB3C4A60E6}">
  <ds:schemaRefs>
    <ds:schemaRef ds:uri="office.server.policy"/>
  </ds:schemaRefs>
</ds:datastoreItem>
</file>

<file path=customXml/itemProps2.xml><?xml version="1.0" encoding="utf-8"?>
<ds:datastoreItem xmlns:ds="http://schemas.openxmlformats.org/officeDocument/2006/customXml" ds:itemID="{AE7FAD24-420A-46DE-9633-5AD4865D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e3924-799d-4b59-ac9e-492af8226641"/>
    <ds:schemaRef ds:uri="afbe3252-3da5-436d-9c1d-9369b982a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A0D36-78DD-4DEC-8032-75A0F3FA8C5B}">
  <ds:schemaRefs>
    <ds:schemaRef ds:uri="Microsoft.SharePoint.Taxonomy.ContentTypeSync"/>
  </ds:schemaRefs>
</ds:datastoreItem>
</file>

<file path=customXml/itemProps4.xml><?xml version="1.0" encoding="utf-8"?>
<ds:datastoreItem xmlns:ds="http://schemas.openxmlformats.org/officeDocument/2006/customXml" ds:itemID="{22B44487-72C7-4385-BD7C-34CD271A1622}">
  <ds:schemaRefs>
    <ds:schemaRef ds:uri="http://schemas.microsoft.com/sharepoint/events"/>
  </ds:schemaRefs>
</ds:datastoreItem>
</file>

<file path=customXml/itemProps5.xml><?xml version="1.0" encoding="utf-8"?>
<ds:datastoreItem xmlns:ds="http://schemas.openxmlformats.org/officeDocument/2006/customXml" ds:itemID="{BCAC9A09-23EC-4130-B7D6-B2E998D3B0C1}">
  <ds:schemaRefs>
    <ds:schemaRef ds:uri="http://schemas.microsoft.com/sharepoint/v3/contenttype/forms"/>
  </ds:schemaRefs>
</ds:datastoreItem>
</file>

<file path=customXml/itemProps6.xml><?xml version="1.0" encoding="utf-8"?>
<ds:datastoreItem xmlns:ds="http://schemas.openxmlformats.org/officeDocument/2006/customXml" ds:itemID="{BA967E28-1833-4B6C-B0BD-A88AD493969E}">
  <ds:schemaRefs>
    <ds:schemaRef ds:uri="http://schemas.microsoft.com/office/infopath/2007/PartnerControls"/>
    <ds:schemaRef ds:uri="http://purl.org/dc/elements/1.1/"/>
    <ds:schemaRef ds:uri="http://schemas.microsoft.com/office/2006/metadata/properties"/>
    <ds:schemaRef ds:uri="http://schemas.microsoft.com/sharepoint/v3"/>
    <ds:schemaRef ds:uri="26ee3924-799d-4b59-ac9e-492af8226641"/>
    <ds:schemaRef ds:uri="http://purl.org/dc/terms/"/>
    <ds:schemaRef ds:uri="http://schemas.openxmlformats.org/package/2006/metadata/core-properties"/>
    <ds:schemaRef ds:uri="http://schemas.microsoft.com/office/2006/documentManagement/types"/>
    <ds:schemaRef ds:uri="afbe3252-3da5-436d-9c1d-9369b982a50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493</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Port of Oakland</Company>
  <LinksUpToDate>false</LinksUpToDate>
  <CharactersWithSpaces>3395</CharactersWithSpaces>
  <SharedDoc>false</SharedDoc>
  <HLinks>
    <vt:vector size="18" baseType="variant">
      <vt:variant>
        <vt:i4>8323136</vt:i4>
      </vt:variant>
      <vt:variant>
        <vt:i4>6</vt:i4>
      </vt:variant>
      <vt:variant>
        <vt:i4>0</vt:i4>
      </vt:variant>
      <vt:variant>
        <vt:i4>5</vt:i4>
      </vt:variant>
      <vt:variant>
        <vt:lpwstr>mailto:cliang@portoakland.com</vt:lpwstr>
      </vt:variant>
      <vt:variant>
        <vt:lpwstr/>
      </vt:variant>
      <vt:variant>
        <vt:i4>8192067</vt:i4>
      </vt:variant>
      <vt:variant>
        <vt:i4>3</vt:i4>
      </vt:variant>
      <vt:variant>
        <vt:i4>0</vt:i4>
      </vt:variant>
      <vt:variant>
        <vt:i4>5</vt:i4>
      </vt:variant>
      <vt:variant>
        <vt:lpwstr>mailto:jbetterton@portoakland.com</vt:lpwstr>
      </vt:variant>
      <vt:variant>
        <vt:lpwstr/>
      </vt:variant>
      <vt:variant>
        <vt:i4>2818106</vt:i4>
      </vt:variant>
      <vt:variant>
        <vt:i4>0</vt:i4>
      </vt:variant>
      <vt:variant>
        <vt:i4>0</vt:i4>
      </vt:variant>
      <vt:variant>
        <vt:i4>5</vt:i4>
      </vt:variant>
      <vt:variant>
        <vt:lpwstr>http://www.portofoakland.com/opportunities/permits.aspx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subject/>
  <dc:creator>mbritto</dc:creator>
  <cp:keywords/>
  <cp:lastModifiedBy>Joe Marsh</cp:lastModifiedBy>
  <cp:revision>5</cp:revision>
  <cp:lastPrinted>2014-12-15T22:50:00Z</cp:lastPrinted>
  <dcterms:created xsi:type="dcterms:W3CDTF">2021-06-16T23:58:00Z</dcterms:created>
  <dcterms:modified xsi:type="dcterms:W3CDTF">2021-06-17T00:14:00Z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-333321008</vt:i4>
  </property>
  <property fmtid="{D5CDD505-2E9C-101B-9397-08002B2CF9AE}" pid="3" name="_EmailEntryID">
    <vt:lpwstr>0000000040418B56E3428B4DAB26076ADC574FE60700AAF93FACECFDFC44A921A9A23FF2B575000008320E9900008598754D69D8E3408DDB579FB39F7FF700018E876A2A0000</vt:lpwstr>
  </property>
  <property fmtid="{D5CDD505-2E9C-101B-9397-08002B2CF9AE}" pid="4" name="_EmailStoreID0">
    <vt:lpwstr>0000000038A1BB1005E5101AA1BB08002B2A56C20000454D534D44422E444C4C00000000000000001B55FA20AA6611CD9BC800AA002FC45A0C00000039316539623063322D363962332D343336302D613465332D34623433313162333539323040706F72746F616B6C616E642E636F6D002F6F3D45786368616E67654C61627</vt:lpwstr>
  </property>
  <property fmtid="{D5CDD505-2E9C-101B-9397-08002B2CF9AE}" pid="5" name="_EmailStoreID1">
    <vt:lpwstr>32F6F753D45786368616E67652041646D696E6973747261746976652047726F7570202846594449424F484632335350444C54292F636E3D526563697069656E74732F636E3D36633531313039346265333134363835613734346134383663656236626135302D434C69616E6740706F72746F616B6C616E642E636F6D00</vt:lpwstr>
  </property>
  <property fmtid="{D5CDD505-2E9C-101B-9397-08002B2CF9AE}" pid="6" name="ContentTypeId">
    <vt:lpwstr>0x0101003C342E8B05BFF6458C47A1FE224FD53E003DC802457863C04599D377BDB288B487</vt:lpwstr>
  </property>
  <property fmtid="{D5CDD505-2E9C-101B-9397-08002B2CF9AE}" pid="7" name="Order">
    <vt:r8>100</vt:r8>
  </property>
  <property fmtid="{D5CDD505-2E9C-101B-9397-08002B2CF9AE}" pid="8" name="_docset_NoMedatataSyncRequired">
    <vt:lpwstr>False</vt:lpwstr>
  </property>
  <property fmtid="{D5CDD505-2E9C-101B-9397-08002B2CF9AE}" pid="9" name="_dlc_policyId">
    <vt:lpwstr>0x0101003C342E8B05BFF6458C47A1FE224FD53E|781879962</vt:lpwstr>
  </property>
  <property fmtid="{D5CDD505-2E9C-101B-9397-08002B2CF9AE}" pid="10" name="ItemRetentionFormula">
    <vt:lpwstr>&lt;formula id="Microsoft.Office.RecordsManagement.PolicyFeatures.Expiration.Formula.BuiltIn"&gt;&lt;number&gt;25&lt;/number&gt;&lt;property&gt;Modified&lt;/property&gt;&lt;propertyId&gt;28cf69c5-fa48-462a-b5cd-27b6f9d2bd5f&lt;/propertyId&gt;&lt;period&gt;months&lt;/period&gt;&lt;/formula&gt;</vt:lpwstr>
  </property>
</Properties>
</file>